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jc w:val="center"/>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山审委办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1号</w:t>
      </w:r>
    </w:p>
    <w:p>
      <w:pPr>
        <w:rPr>
          <w:rFonts w:hint="eastAsia" w:ascii="方正小标宋简体" w:hAnsi="方正小标宋简体" w:eastAsia="方正小标宋简体" w:cs="方正小标宋简体"/>
          <w:sz w:val="30"/>
          <w:szCs w:val="30"/>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关于加强对违反中央八项规定精神问题的</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审计力度的意见</w:t>
      </w:r>
    </w:p>
    <w:p>
      <w:pP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，开发区管委会，</w:t>
      </w:r>
      <w:r>
        <w:rPr>
          <w:rFonts w:hint="eastAsia" w:ascii="仿宋_GB2312" w:hAnsi="仿宋_GB2312" w:eastAsia="仿宋_GB2312" w:cs="仿宋_GB2312"/>
          <w:sz w:val="32"/>
          <w:szCs w:val="32"/>
          <w:lang w:eastAsia="zh-CN"/>
        </w:rPr>
        <w:t>区直各部门，各人民团体，</w:t>
      </w:r>
      <w:r>
        <w:rPr>
          <w:rFonts w:hint="eastAsia" w:ascii="仿宋_GB2312" w:hAnsi="仿宋_GB2312" w:eastAsia="仿宋_GB2312" w:cs="仿宋_GB2312"/>
          <w:sz w:val="32"/>
          <w:szCs w:val="32"/>
        </w:rPr>
        <w:t>各企事业单位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w:t>
      </w:r>
      <w:r>
        <w:rPr>
          <w:rFonts w:hint="eastAsia" w:ascii="仿宋_GB2312" w:eastAsia="仿宋_GB2312"/>
          <w:sz w:val="32"/>
          <w:szCs w:val="32"/>
        </w:rPr>
        <w:t>省委第四巡视组关于巡视枣庄市山亭区的反馈意见</w:t>
      </w:r>
      <w:r>
        <w:rPr>
          <w:rFonts w:hint="eastAsia" w:ascii="仿宋_GB2312" w:eastAsia="仿宋_GB2312"/>
          <w:sz w:val="32"/>
          <w:szCs w:val="32"/>
          <w:lang w:eastAsia="zh-CN"/>
        </w:rPr>
        <w:t>》</w:t>
      </w:r>
      <w:r>
        <w:rPr>
          <w:rFonts w:hint="eastAsia" w:ascii="仿宋_GB2312" w:eastAsia="仿宋_GB2312"/>
          <w:sz w:val="32"/>
          <w:szCs w:val="32"/>
        </w:rPr>
        <w:t>整改落实工作方案</w:t>
      </w:r>
      <w:r>
        <w:rPr>
          <w:rFonts w:hint="eastAsia" w:ascii="仿宋_GB2312" w:hAnsi="仿宋_GB2312" w:eastAsia="仿宋_GB2312" w:cs="仿宋_GB2312"/>
          <w:sz w:val="32"/>
          <w:szCs w:val="32"/>
          <w:lang w:eastAsia="zh-CN"/>
        </w:rPr>
        <w:t>要求，聚焦省委巡视组反馈意见中：违反中央八项规定精神问题隐形变异，纠治违规发放津贴补贴不力，甚至存在监督盲区等问题。现就进一步加强对违反中央八项规定精神问题的审计力度，提出以下意见：</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一是加强审查。</w:t>
      </w:r>
      <w:r>
        <w:rPr>
          <w:rFonts w:hint="eastAsia" w:ascii="仿宋_GB2312" w:hAnsi="仿宋_GB2312" w:eastAsia="仿宋_GB2312" w:cs="仿宋_GB2312"/>
          <w:sz w:val="32"/>
          <w:szCs w:val="32"/>
          <w:lang w:eastAsia="zh-CN"/>
        </w:rPr>
        <w:t>将违反中央八项规定问题的审查融入到日常审计工作中，对公款接待、超标准接待、公务接待超标等违规公款吃喝问题，违规新建、扩建、改建、购置办公房等违规配备办公用房问题，借学习、考察、招商等之名，变相公款旅游等问题，以及违规发放津贴补贴或福利，因公出差不按规定交纳伙食费和住宿费等问题作为审计监督的重点内容，列入各审计项目实施方案并认真实施。始终绝对保持对“四风”问题露头就打的气势。</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二是如实披露。</w:t>
      </w:r>
      <w:r>
        <w:rPr>
          <w:rFonts w:hint="eastAsia" w:ascii="仿宋_GB2312" w:hAnsi="仿宋_GB2312" w:eastAsia="仿宋_GB2312" w:cs="仿宋_GB2312"/>
          <w:sz w:val="32"/>
          <w:szCs w:val="32"/>
          <w:lang w:eastAsia="zh-CN"/>
        </w:rPr>
        <w:t>对审计中发现的违规公款吃喝，变相发放各种津贴补贴等违反中央八项规定精神的问题，不隐瞒、不含糊，如实地予以揭露，并以协助执行通知书、督促整改建议书、</w:t>
      </w:r>
      <w:bookmarkStart w:id="0" w:name="_GoBack"/>
      <w:bookmarkEnd w:id="0"/>
      <w:r>
        <w:rPr>
          <w:rFonts w:hint="eastAsia" w:ascii="仿宋_GB2312" w:hAnsi="仿宋_GB2312" w:eastAsia="仿宋_GB2312" w:cs="仿宋_GB2312"/>
          <w:sz w:val="32"/>
          <w:szCs w:val="32"/>
          <w:lang w:eastAsia="zh-CN"/>
        </w:rPr>
        <w:t>情况通报书、移送处理书等形式向相关部门及时反馈，始终保持对“四风”问题零容忍的态度。</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三是督促整改。</w:t>
      </w:r>
      <w:r>
        <w:rPr>
          <w:rFonts w:hint="eastAsia" w:ascii="仿宋_GB2312" w:hAnsi="仿宋_GB2312" w:eastAsia="仿宋_GB2312" w:cs="仿宋_GB2312"/>
          <w:sz w:val="32"/>
          <w:szCs w:val="32"/>
          <w:lang w:eastAsia="zh-CN"/>
        </w:rPr>
        <w:t>建立被审计单位违反中央八项规定问题审计清单，及时跟踪落实，督促整改问题，提升审计监督效能，持之以恒“纠”四风。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3520" w:firstLineChars="11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中共山亭区委审计委员会办公室</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800" w:firstLineChars="15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2019年9月9日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F69D7"/>
    <w:rsid w:val="12984476"/>
    <w:rsid w:val="28F22B97"/>
    <w:rsid w:val="29BF69D7"/>
    <w:rsid w:val="3B707FBC"/>
    <w:rsid w:val="40C47B01"/>
    <w:rsid w:val="4DBF73FF"/>
    <w:rsid w:val="59CF075F"/>
    <w:rsid w:val="5AF818BA"/>
    <w:rsid w:val="63B32D45"/>
    <w:rsid w:val="7687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2019-09-29T07:07:00Z</dcterms:created>
  <dc:creator>烟花坠</dc:creator>
  <cp:lastModifiedBy>烟花坠</cp:lastModifiedBy>
  <cp:lastPrinted>2019-10-08T02:18:06Z</cp:lastPrinted>
  <dcterms:modified xsi:type="dcterms:W3CDTF">2019-10-08T03:43:32Z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